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FC" w:rsidRPr="00E84093" w:rsidRDefault="000D77FC" w:rsidP="000D77F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84093">
        <w:rPr>
          <w:rFonts w:ascii="Times New Roman" w:hAnsi="Times New Roman"/>
          <w:b/>
          <w:sz w:val="24"/>
          <w:szCs w:val="24"/>
        </w:rPr>
        <w:t>Конспект урока</w:t>
      </w:r>
    </w:p>
    <w:p w:rsidR="000D77FC" w:rsidRPr="00E84093" w:rsidRDefault="008C0090" w:rsidP="000D77F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0090">
        <w:rPr>
          <w:rFonts w:ascii="Times New Roman" w:hAnsi="Times New Roman"/>
          <w:b/>
          <w:sz w:val="24"/>
          <w:szCs w:val="24"/>
        </w:rPr>
        <w:t>4</w:t>
      </w:r>
      <w:r w:rsidR="000D77FC" w:rsidRPr="008C0090">
        <w:rPr>
          <w:rFonts w:ascii="Times New Roman" w:hAnsi="Times New Roman"/>
          <w:b/>
          <w:sz w:val="24"/>
          <w:szCs w:val="24"/>
        </w:rPr>
        <w:t xml:space="preserve"> А</w:t>
      </w:r>
      <w:r w:rsidR="000D77FC" w:rsidRPr="00E84093">
        <w:rPr>
          <w:rFonts w:ascii="Times New Roman" w:hAnsi="Times New Roman"/>
          <w:b/>
          <w:sz w:val="24"/>
          <w:szCs w:val="24"/>
        </w:rPr>
        <w:t xml:space="preserve"> классе</w:t>
      </w:r>
    </w:p>
    <w:p w:rsidR="000D77FC" w:rsidRDefault="000D77FC" w:rsidP="000D77F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E84093">
        <w:rPr>
          <w:rFonts w:ascii="Times New Roman" w:hAnsi="Times New Roman"/>
          <w:b/>
          <w:sz w:val="24"/>
          <w:szCs w:val="24"/>
        </w:rPr>
        <w:t xml:space="preserve">с </w:t>
      </w:r>
      <w:r w:rsidR="00F37472">
        <w:rPr>
          <w:rFonts w:ascii="Times New Roman" w:hAnsi="Times New Roman"/>
          <w:b/>
          <w:sz w:val="24"/>
          <w:szCs w:val="24"/>
        </w:rPr>
        <w:t xml:space="preserve"> использованием технологии сотрудничества, развивающего обучения, информационно – коммуникационных, </w:t>
      </w:r>
      <w:proofErr w:type="spellStart"/>
      <w:r w:rsidR="00F37472">
        <w:rPr>
          <w:rFonts w:ascii="Times New Roman" w:hAnsi="Times New Roman"/>
          <w:b/>
          <w:sz w:val="24"/>
          <w:szCs w:val="24"/>
        </w:rPr>
        <w:t>здоровьесберегающих</w:t>
      </w:r>
      <w:proofErr w:type="spellEnd"/>
      <w:r w:rsidR="00F37472">
        <w:rPr>
          <w:rFonts w:ascii="Times New Roman" w:hAnsi="Times New Roman"/>
          <w:b/>
          <w:sz w:val="24"/>
          <w:szCs w:val="24"/>
        </w:rPr>
        <w:t xml:space="preserve"> технологий</w:t>
      </w:r>
      <w:r w:rsidRPr="00E84093">
        <w:rPr>
          <w:rFonts w:ascii="Times New Roman" w:hAnsi="Times New Roman"/>
          <w:b/>
          <w:sz w:val="24"/>
          <w:szCs w:val="24"/>
        </w:rPr>
        <w:t>.</w:t>
      </w:r>
    </w:p>
    <w:p w:rsidR="00F37472" w:rsidRPr="00E84093" w:rsidRDefault="00F37472" w:rsidP="000D77FC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6D6B0F" w:rsidRPr="00B913C3" w:rsidRDefault="00574C38" w:rsidP="004C4A7D">
      <w:pPr>
        <w:pStyle w:val="a6"/>
        <w:ind w:left="-1134"/>
        <w:jc w:val="both"/>
        <w:rPr>
          <w:rFonts w:ascii="Times New Roman" w:hAnsi="Times New Roman"/>
        </w:rPr>
      </w:pPr>
      <w:r w:rsidRPr="0048069C">
        <w:rPr>
          <w:rFonts w:ascii="Times New Roman" w:hAnsi="Times New Roman"/>
          <w:b/>
        </w:rPr>
        <w:t>Предмет.</w:t>
      </w:r>
      <w:r>
        <w:rPr>
          <w:rFonts w:ascii="Times New Roman" w:hAnsi="Times New Roman"/>
        </w:rPr>
        <w:t xml:space="preserve"> Русский язык</w:t>
      </w:r>
    </w:p>
    <w:p w:rsidR="006D6B0F" w:rsidRPr="00B913C3" w:rsidRDefault="00574C38" w:rsidP="004C4A7D">
      <w:pPr>
        <w:pStyle w:val="a6"/>
        <w:ind w:left="-1134"/>
        <w:jc w:val="both"/>
        <w:rPr>
          <w:rFonts w:ascii="Times New Roman" w:hAnsi="Times New Roman"/>
        </w:rPr>
      </w:pPr>
      <w:r w:rsidRPr="0048069C">
        <w:rPr>
          <w:rFonts w:ascii="Times New Roman" w:hAnsi="Times New Roman"/>
          <w:b/>
        </w:rPr>
        <w:t>Тема урока.</w:t>
      </w:r>
      <w:r w:rsidR="006D6B0F" w:rsidRPr="00B913C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Сочинение по картине «Лондон. Парламент»</w:t>
      </w:r>
    </w:p>
    <w:p w:rsidR="006D6B0F" w:rsidRPr="00B913C3" w:rsidRDefault="00574C38" w:rsidP="004C4A7D">
      <w:pPr>
        <w:pStyle w:val="a6"/>
        <w:ind w:left="-1134"/>
        <w:jc w:val="both"/>
        <w:rPr>
          <w:rFonts w:ascii="Times New Roman" w:hAnsi="Times New Roman"/>
        </w:rPr>
      </w:pPr>
      <w:r w:rsidRPr="0048069C">
        <w:rPr>
          <w:rFonts w:ascii="Times New Roman" w:hAnsi="Times New Roman"/>
          <w:b/>
        </w:rPr>
        <w:t>Цель урока.</w:t>
      </w:r>
      <w:r>
        <w:rPr>
          <w:rFonts w:ascii="Times New Roman" w:hAnsi="Times New Roman"/>
        </w:rPr>
        <w:t xml:space="preserve"> Учить работать с картиной.</w:t>
      </w:r>
    </w:p>
    <w:p w:rsidR="004C4A7D" w:rsidRDefault="00574C38" w:rsidP="004C4A7D">
      <w:pPr>
        <w:pStyle w:val="a6"/>
        <w:ind w:left="-1134"/>
        <w:jc w:val="both"/>
        <w:rPr>
          <w:rFonts w:ascii="Times New Roman" w:hAnsi="Times New Roman"/>
          <w:sz w:val="24"/>
          <w:szCs w:val="24"/>
        </w:rPr>
      </w:pPr>
      <w:r w:rsidRPr="0048069C">
        <w:rPr>
          <w:rFonts w:ascii="Times New Roman" w:hAnsi="Times New Roman"/>
          <w:b/>
        </w:rPr>
        <w:t>Задачи.</w:t>
      </w:r>
      <w:r>
        <w:rPr>
          <w:rFonts w:ascii="Times New Roman" w:hAnsi="Times New Roman"/>
        </w:rPr>
        <w:t xml:space="preserve"> Учить составлять план по картине;</w:t>
      </w:r>
      <w:r w:rsidRPr="00574C38">
        <w:rPr>
          <w:rFonts w:ascii="Times New Roman" w:hAnsi="Times New Roman"/>
          <w:sz w:val="24"/>
          <w:szCs w:val="24"/>
        </w:rPr>
        <w:t xml:space="preserve"> составлять устно и письменно оформлять описание </w:t>
      </w:r>
      <w:proofErr w:type="gramStart"/>
      <w:r w:rsidRPr="00574C38">
        <w:rPr>
          <w:rFonts w:ascii="Times New Roman" w:hAnsi="Times New Roman"/>
          <w:sz w:val="24"/>
          <w:szCs w:val="24"/>
        </w:rPr>
        <w:t>изображённого</w:t>
      </w:r>
      <w:proofErr w:type="gramEnd"/>
      <w:r w:rsidRPr="00574C38">
        <w:rPr>
          <w:rFonts w:ascii="Times New Roman" w:hAnsi="Times New Roman"/>
          <w:sz w:val="24"/>
          <w:szCs w:val="24"/>
        </w:rPr>
        <w:t xml:space="preserve"> на картине по предложенному плану.</w:t>
      </w:r>
    </w:p>
    <w:p w:rsidR="006D6B0F" w:rsidRPr="0048069C" w:rsidRDefault="0048069C" w:rsidP="004C4A7D">
      <w:pPr>
        <w:pStyle w:val="a6"/>
        <w:ind w:left="-1134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br/>
      </w:r>
      <w:r w:rsidR="006D6B0F" w:rsidRPr="00574C38">
        <w:rPr>
          <w:rFonts w:ascii="Times New Roman" w:hAnsi="Times New Roman"/>
          <w:b/>
          <w:sz w:val="24"/>
          <w:szCs w:val="24"/>
        </w:rPr>
        <w:t>Планируемые результаты</w:t>
      </w:r>
      <w:r w:rsidR="006D6B0F" w:rsidRPr="00574C38">
        <w:rPr>
          <w:rFonts w:ascii="Times New Roman" w:hAnsi="Times New Roman"/>
          <w:sz w:val="24"/>
          <w:szCs w:val="24"/>
        </w:rPr>
        <w:t xml:space="preserve">: </w:t>
      </w:r>
      <w:r w:rsidR="006D6B0F" w:rsidRPr="00574C38">
        <w:rPr>
          <w:rFonts w:ascii="Times New Roman" w:hAnsi="Times New Roman"/>
          <w:i/>
          <w:sz w:val="24"/>
          <w:szCs w:val="24"/>
        </w:rPr>
        <w:t>Личностные УУД</w:t>
      </w:r>
      <w:r w:rsidR="006D6B0F" w:rsidRPr="00574C38">
        <w:rPr>
          <w:rFonts w:ascii="Times New Roman" w:hAnsi="Times New Roman"/>
          <w:sz w:val="24"/>
          <w:szCs w:val="24"/>
        </w:rPr>
        <w:t xml:space="preserve">: Уметь воспринимать речь учителя, одноклассников. </w:t>
      </w:r>
      <w:r w:rsidR="006D6B0F" w:rsidRPr="00574C38">
        <w:rPr>
          <w:rFonts w:ascii="Times New Roman" w:hAnsi="Times New Roman"/>
          <w:i/>
          <w:sz w:val="24"/>
          <w:szCs w:val="24"/>
        </w:rPr>
        <w:t>Регулятивные:</w:t>
      </w:r>
      <w:r w:rsidR="006D6B0F" w:rsidRPr="00574C38">
        <w:rPr>
          <w:rFonts w:ascii="Times New Roman" w:hAnsi="Times New Roman"/>
          <w:sz w:val="24"/>
          <w:szCs w:val="24"/>
        </w:rPr>
        <w:t xml:space="preserve"> удерживать цель деятельности до получения её результата, оценивать уровень владения тем или иным учебным действием. </w:t>
      </w:r>
      <w:proofErr w:type="gramStart"/>
      <w:r w:rsidR="006D6B0F" w:rsidRPr="00574C38">
        <w:rPr>
          <w:rFonts w:ascii="Times New Roman" w:hAnsi="Times New Roman"/>
          <w:i/>
          <w:sz w:val="24"/>
          <w:szCs w:val="24"/>
        </w:rPr>
        <w:t>Познавательные</w:t>
      </w:r>
      <w:proofErr w:type="gramEnd"/>
      <w:r w:rsidR="006D6B0F" w:rsidRPr="00574C38">
        <w:rPr>
          <w:rFonts w:ascii="Times New Roman" w:hAnsi="Times New Roman"/>
          <w:sz w:val="24"/>
          <w:szCs w:val="24"/>
        </w:rPr>
        <w:t xml:space="preserve">: контроль и самоконтроль. </w:t>
      </w:r>
      <w:proofErr w:type="gramStart"/>
      <w:r w:rsidR="006D6B0F" w:rsidRPr="00574C38">
        <w:rPr>
          <w:rFonts w:ascii="Times New Roman" w:hAnsi="Times New Roman"/>
          <w:i/>
          <w:sz w:val="24"/>
          <w:szCs w:val="24"/>
        </w:rPr>
        <w:t>Коммуникативные</w:t>
      </w:r>
      <w:proofErr w:type="gramEnd"/>
      <w:r w:rsidR="006D6B0F" w:rsidRPr="00574C38">
        <w:rPr>
          <w:rFonts w:ascii="Times New Roman" w:hAnsi="Times New Roman"/>
          <w:sz w:val="24"/>
          <w:szCs w:val="24"/>
        </w:rPr>
        <w:t xml:space="preserve">:  уметь работать в группе. </w:t>
      </w:r>
      <w:proofErr w:type="spellStart"/>
      <w:r w:rsidR="006D6B0F" w:rsidRPr="00574C38">
        <w:rPr>
          <w:rFonts w:ascii="Times New Roman" w:hAnsi="Times New Roman"/>
          <w:i/>
          <w:sz w:val="24"/>
          <w:szCs w:val="24"/>
        </w:rPr>
        <w:t>Метапредметные</w:t>
      </w:r>
      <w:proofErr w:type="spellEnd"/>
      <w:r w:rsidR="006D6B0F" w:rsidRPr="00574C38">
        <w:rPr>
          <w:rFonts w:ascii="Times New Roman" w:hAnsi="Times New Roman"/>
          <w:sz w:val="24"/>
          <w:szCs w:val="24"/>
        </w:rPr>
        <w:t xml:space="preserve">: целеполагание, самоконтроль. </w:t>
      </w:r>
      <w:proofErr w:type="gramStart"/>
      <w:r w:rsidR="006D6B0F" w:rsidRPr="00574C38">
        <w:rPr>
          <w:rFonts w:ascii="Times New Roman" w:hAnsi="Times New Roman"/>
          <w:i/>
          <w:sz w:val="24"/>
          <w:szCs w:val="24"/>
        </w:rPr>
        <w:t>Предметные</w:t>
      </w:r>
      <w:proofErr w:type="gramEnd"/>
      <w:r w:rsidR="006D6B0F" w:rsidRPr="00574C38">
        <w:rPr>
          <w:rFonts w:ascii="Times New Roman" w:hAnsi="Times New Roman"/>
          <w:sz w:val="24"/>
          <w:szCs w:val="24"/>
        </w:rPr>
        <w:t xml:space="preserve"> умение работать с картиной, составлять устно и письменно оформлять описание изображённого на картине по предложенному плану. </w:t>
      </w:r>
    </w:p>
    <w:p w:rsidR="006D6B0F" w:rsidRPr="00574C38" w:rsidRDefault="006D6B0F" w:rsidP="004C4A7D">
      <w:pPr>
        <w:ind w:left="-1200" w:right="-82"/>
        <w:jc w:val="both"/>
        <w:rPr>
          <w:rFonts w:ascii="Times New Roman" w:hAnsi="Times New Roman" w:cs="Times New Roman"/>
          <w:sz w:val="24"/>
          <w:szCs w:val="24"/>
        </w:rPr>
      </w:pPr>
      <w:r w:rsidRPr="0048069C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574C38">
        <w:rPr>
          <w:rFonts w:ascii="Times New Roman" w:hAnsi="Times New Roman" w:cs="Times New Roman"/>
          <w:sz w:val="24"/>
          <w:szCs w:val="24"/>
        </w:rPr>
        <w:t xml:space="preserve"> интерактивная доска, мультимедийный проектор, учебник «Русский язык» часть 2 (М.Л. </w:t>
      </w:r>
      <w:proofErr w:type="spellStart"/>
      <w:r w:rsidRPr="00574C38">
        <w:rPr>
          <w:rFonts w:ascii="Times New Roman" w:hAnsi="Times New Roman" w:cs="Times New Roman"/>
          <w:sz w:val="24"/>
          <w:szCs w:val="24"/>
        </w:rPr>
        <w:t>Каленчук</w:t>
      </w:r>
      <w:proofErr w:type="spellEnd"/>
      <w:r w:rsidRPr="00574C38">
        <w:rPr>
          <w:rFonts w:ascii="Times New Roman" w:hAnsi="Times New Roman" w:cs="Times New Roman"/>
          <w:sz w:val="24"/>
          <w:szCs w:val="24"/>
        </w:rPr>
        <w:t xml:space="preserve">, Н.А. </w:t>
      </w:r>
      <w:proofErr w:type="spellStart"/>
      <w:r w:rsidRPr="00574C38">
        <w:rPr>
          <w:rFonts w:ascii="Times New Roman" w:hAnsi="Times New Roman" w:cs="Times New Roman"/>
          <w:sz w:val="24"/>
          <w:szCs w:val="24"/>
        </w:rPr>
        <w:t>Чуракова</w:t>
      </w:r>
      <w:proofErr w:type="spellEnd"/>
      <w:r w:rsidRPr="00574C38">
        <w:rPr>
          <w:rFonts w:ascii="Times New Roman" w:hAnsi="Times New Roman" w:cs="Times New Roman"/>
          <w:sz w:val="24"/>
          <w:szCs w:val="24"/>
        </w:rPr>
        <w:t>), запись музыкальных пьес «Утро» Э.Грига и «Затонувший собор» К.Дебюсси.</w:t>
      </w:r>
    </w:p>
    <w:tbl>
      <w:tblPr>
        <w:tblpPr w:leftFromText="180" w:rightFromText="180" w:vertAnchor="text" w:tblpX="-888" w:tblpY="1"/>
        <w:tblOverlap w:val="never"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8"/>
        <w:gridCol w:w="9302"/>
      </w:tblGrid>
      <w:tr w:rsidR="006D6B0F" w:rsidRPr="00574C38" w:rsidTr="000F6914">
        <w:trPr>
          <w:trHeight w:val="705"/>
        </w:trPr>
        <w:tc>
          <w:tcPr>
            <w:tcW w:w="0" w:type="auto"/>
          </w:tcPr>
          <w:p w:rsidR="006D6B0F" w:rsidRPr="00574C38" w:rsidRDefault="006D6B0F" w:rsidP="00574C38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Этапы урока.</w:t>
            </w:r>
          </w:p>
        </w:tc>
        <w:tc>
          <w:tcPr>
            <w:tcW w:w="9302" w:type="dxa"/>
          </w:tcPr>
          <w:p w:rsidR="006D6B0F" w:rsidRPr="00574C38" w:rsidRDefault="006D6B0F" w:rsidP="00574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учеников и учителя. Задания для учащихся, выполнение которых приведёт к достижению запланированных результатов</w:t>
            </w:r>
          </w:p>
        </w:tc>
      </w:tr>
      <w:tr w:rsidR="006D6B0F" w:rsidRPr="00574C38" w:rsidTr="000F6914">
        <w:trPr>
          <w:trHeight w:val="713"/>
        </w:trPr>
        <w:tc>
          <w:tcPr>
            <w:tcW w:w="10740" w:type="dxa"/>
            <w:gridSpan w:val="2"/>
          </w:tcPr>
          <w:p w:rsidR="006D6B0F" w:rsidRPr="00574C38" w:rsidRDefault="006D6B0F" w:rsidP="00574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6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>. Мотивация к учебной деятельности.</w:t>
            </w: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74C38">
              <w:rPr>
                <w:rFonts w:ascii="Times New Roman" w:hAnsi="Times New Roman" w:cs="Times New Roman"/>
                <w:i/>
                <w:sz w:val="24"/>
                <w:szCs w:val="24"/>
              </w:rPr>
              <w:t>Прозвенел звонок весёлый мы начать урок готовы. Будем слушать, отвечать – и друг другу помогать.</w:t>
            </w: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6D6B0F" w:rsidRPr="00574C38" w:rsidTr="000F6914">
        <w:trPr>
          <w:trHeight w:val="70"/>
        </w:trPr>
        <w:tc>
          <w:tcPr>
            <w:tcW w:w="10740" w:type="dxa"/>
            <w:gridSpan w:val="2"/>
          </w:tcPr>
          <w:p w:rsidR="006D6B0F" w:rsidRPr="00574C38" w:rsidRDefault="006D6B0F" w:rsidP="00574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6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>. Актуализация знаний и фиксирование индивидуальных затруднений.</w:t>
            </w: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 xml:space="preserve"> Как на уроке вы будете узнавать новое? (сначала поймём, что не знаем, затем самостоятельно узнаем новое). А что нужно сначала сделать, прежде чем узнавать новое?</w:t>
            </w:r>
            <w:r w:rsidR="00C30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(повторить то, что мы уже знаем).</w:t>
            </w:r>
            <w:r w:rsidR="00C30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Вы будете повторять всё, что вы знаете? (нет</w:t>
            </w:r>
            <w:proofErr w:type="gramStart"/>
            <w:r w:rsidRPr="00574C3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мы повторим только те знания, которые нам могут помочь при открытии новых знаний.)</w:t>
            </w:r>
          </w:p>
        </w:tc>
      </w:tr>
      <w:tr w:rsidR="006D6B0F" w:rsidRPr="00574C38" w:rsidTr="000F6914">
        <w:tc>
          <w:tcPr>
            <w:tcW w:w="10740" w:type="dxa"/>
            <w:gridSpan w:val="2"/>
          </w:tcPr>
          <w:p w:rsidR="0048069C" w:rsidRDefault="006D6B0F" w:rsidP="00574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6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>. Выявление места и причины затруднения.</w:t>
            </w: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r w:rsidR="00AC7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 xml:space="preserve">В каком месте возникло затруднение? Почему возникло затруднение? </w:t>
            </w:r>
          </w:p>
          <w:p w:rsidR="00574C38" w:rsidRPr="00574C38" w:rsidRDefault="0048069C" w:rsidP="00574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6B0F" w:rsidRPr="00574C38">
              <w:rPr>
                <w:rFonts w:ascii="Times New Roman" w:hAnsi="Times New Roman" w:cs="Times New Roman"/>
                <w:sz w:val="24"/>
                <w:szCs w:val="24"/>
              </w:rPr>
              <w:t>сам. работа</w:t>
            </w:r>
            <w:r w:rsidR="00574C38" w:rsidRPr="00574C38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предлагает прочесть слова, записанные на доске: художник, музей, живопись. Дети определяют тему </w:t>
            </w:r>
            <w:proofErr w:type="gramStart"/>
            <w:r w:rsidR="00574C38" w:rsidRPr="00574C38">
              <w:rPr>
                <w:rFonts w:ascii="Times New Roman" w:hAnsi="Times New Roman" w:cs="Times New Roman"/>
                <w:sz w:val="24"/>
                <w:szCs w:val="24"/>
              </w:rPr>
              <w:t>урока—поход</w:t>
            </w:r>
            <w:proofErr w:type="gramEnd"/>
            <w:r w:rsidR="00574C38" w:rsidRPr="00574C38">
              <w:rPr>
                <w:rFonts w:ascii="Times New Roman" w:hAnsi="Times New Roman" w:cs="Times New Roman"/>
                <w:sz w:val="24"/>
                <w:szCs w:val="24"/>
              </w:rPr>
              <w:t xml:space="preserve"> в Музейный Дом.</w:t>
            </w:r>
          </w:p>
          <w:p w:rsidR="006D6B0F" w:rsidRPr="00574C38" w:rsidRDefault="00574C38" w:rsidP="0048069C">
            <w:pPr>
              <w:pStyle w:val="a7"/>
              <w:ind w:left="-426"/>
              <w:rPr>
                <w:rFonts w:ascii="Times New Roman" w:hAnsi="Times New Roman" w:cs="Times New Roman"/>
                <w:sz w:val="24"/>
                <w:szCs w:val="24"/>
              </w:rPr>
            </w:pP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На интерактивной доске появляется изображение картины Клода Моне «Лондо</w:t>
            </w:r>
            <w:bookmarkStart w:id="0" w:name="_GoBack"/>
            <w:bookmarkEnd w:id="0"/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н. Парламент». Учитель предлагает детям найти эту же репродукцию в учебнике «Литературное чтение».</w:t>
            </w:r>
          </w:p>
        </w:tc>
      </w:tr>
      <w:tr w:rsidR="006D6B0F" w:rsidRPr="00574C38" w:rsidTr="000F6914">
        <w:tc>
          <w:tcPr>
            <w:tcW w:w="10740" w:type="dxa"/>
            <w:gridSpan w:val="2"/>
          </w:tcPr>
          <w:p w:rsidR="0048069C" w:rsidRPr="0048069C" w:rsidRDefault="006D6B0F" w:rsidP="0048069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69C" w:rsidRPr="00480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69C" w:rsidRPr="004806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="0048069C"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Построение проекта выхода из затруднения. </w:t>
            </w:r>
          </w:p>
          <w:p w:rsidR="0048069C" w:rsidRDefault="00574C38" w:rsidP="0048069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-рассматривание картины;</w:t>
            </w:r>
          </w:p>
          <w:p w:rsidR="006D6B0F" w:rsidRPr="00574C38" w:rsidRDefault="00574C38" w:rsidP="0048069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 xml:space="preserve">-вопросы для обсуждения: что за здание изобразил художник? Уточнение слова «парламент» в Толковом словаре по совету </w:t>
            </w:r>
            <w:proofErr w:type="spellStart"/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Торк</w:t>
            </w:r>
            <w:proofErr w:type="spellEnd"/>
            <w:r w:rsidRPr="00574C38">
              <w:rPr>
                <w:rFonts w:ascii="Times New Roman" w:hAnsi="Times New Roman" w:cs="Times New Roman"/>
                <w:sz w:val="24"/>
                <w:szCs w:val="24"/>
              </w:rPr>
              <w:t xml:space="preserve">. Ты можешь сказать, какое время суток изобразил художник: рассвет или закат? Какое природное явление привлекло художника? </w:t>
            </w:r>
            <w:proofErr w:type="gramStart"/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574C38">
              <w:rPr>
                <w:rFonts w:ascii="Times New Roman" w:hAnsi="Times New Roman" w:cs="Times New Roman"/>
                <w:sz w:val="24"/>
                <w:szCs w:val="24"/>
              </w:rPr>
              <w:t xml:space="preserve">бсуждение мнений Маши и Миши. Высказывание собственного мнения, его обоснование. Обобщающий вопрос </w:t>
            </w:r>
            <w:proofErr w:type="spellStart"/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Анишит</w:t>
            </w:r>
            <w:proofErr w:type="spellEnd"/>
            <w:r w:rsidRPr="00574C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Йокоповны</w:t>
            </w:r>
            <w:proofErr w:type="spellEnd"/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: Что же создаёт впечатление сказочной таинственности? Дети высказывают и обосновывают различные мнения.</w:t>
            </w:r>
          </w:p>
        </w:tc>
      </w:tr>
      <w:tr w:rsidR="006D6B0F" w:rsidRPr="00574C38" w:rsidTr="000F6914">
        <w:tc>
          <w:tcPr>
            <w:tcW w:w="10740" w:type="dxa"/>
            <w:gridSpan w:val="2"/>
          </w:tcPr>
          <w:p w:rsidR="0048069C" w:rsidRPr="0048069C" w:rsidRDefault="006D6B0F" w:rsidP="004806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6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Реализация построенного </w:t>
            </w:r>
            <w:proofErr w:type="gramStart"/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>проекта .</w:t>
            </w:r>
            <w:proofErr w:type="gramEnd"/>
          </w:p>
          <w:p w:rsidR="006D6B0F" w:rsidRDefault="00574C38" w:rsidP="00480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4C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Анишит</w:t>
            </w:r>
            <w:proofErr w:type="spellEnd"/>
            <w:r w:rsidRPr="00574C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Йокоповна</w:t>
            </w:r>
            <w:proofErr w:type="spellEnd"/>
            <w:r w:rsidRPr="00574C38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предлагает послушать музыкальные пьесы «Утро» Эдварда Грига и «Затонувший собор» Клода Дебюсси. Обмен впечатлениями.</w:t>
            </w:r>
          </w:p>
          <w:p w:rsidR="0048069C" w:rsidRPr="00574C38" w:rsidRDefault="0048069C" w:rsidP="00480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Физкультминутка под музыку.</w:t>
            </w:r>
          </w:p>
        </w:tc>
      </w:tr>
      <w:tr w:rsidR="006D6B0F" w:rsidRPr="00574C38" w:rsidTr="000F6914">
        <w:tc>
          <w:tcPr>
            <w:tcW w:w="10740" w:type="dxa"/>
            <w:gridSpan w:val="2"/>
          </w:tcPr>
          <w:p w:rsidR="0048069C" w:rsidRPr="0048069C" w:rsidRDefault="006D6B0F" w:rsidP="004806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6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82F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Первичное закрепление с проговариванием во внешней </w:t>
            </w:r>
            <w:proofErr w:type="gramStart"/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>речи .</w:t>
            </w:r>
            <w:proofErr w:type="gramEnd"/>
          </w:p>
          <w:p w:rsidR="0048069C" w:rsidRDefault="00574C38" w:rsidP="00480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Работа по составлению устного описания картины в соответствии с планом:</w:t>
            </w:r>
          </w:p>
          <w:p w:rsidR="0048069C" w:rsidRDefault="00574C38" w:rsidP="00480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 xml:space="preserve">1.Какое </w:t>
            </w:r>
            <w:proofErr w:type="gramStart"/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proofErr w:type="gramEnd"/>
            <w:r w:rsidRPr="00574C38">
              <w:rPr>
                <w:rFonts w:ascii="Times New Roman" w:hAnsi="Times New Roman" w:cs="Times New Roman"/>
                <w:sz w:val="24"/>
                <w:szCs w:val="24"/>
              </w:rPr>
              <w:t xml:space="preserve"> и в </w:t>
            </w:r>
            <w:proofErr w:type="gramStart"/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каком</w:t>
            </w:r>
            <w:proofErr w:type="gramEnd"/>
            <w:r w:rsidRPr="00574C38">
              <w:rPr>
                <w:rFonts w:ascii="Times New Roman" w:hAnsi="Times New Roman" w:cs="Times New Roman"/>
                <w:sz w:val="24"/>
                <w:szCs w:val="24"/>
              </w:rPr>
              <w:t xml:space="preserve"> городе изобразил художник?</w:t>
            </w:r>
          </w:p>
          <w:p w:rsidR="00574C38" w:rsidRPr="00574C38" w:rsidRDefault="00574C38" w:rsidP="004806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2.Какие природные явления привлекли внимание художника?</w:t>
            </w:r>
          </w:p>
          <w:p w:rsidR="00574C38" w:rsidRPr="0048069C" w:rsidRDefault="0048069C" w:rsidP="0048069C">
            <w:pPr>
              <w:tabs>
                <w:tab w:val="left" w:pos="0"/>
              </w:tabs>
              <w:ind w:lef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74C38" w:rsidRPr="0048069C">
              <w:rPr>
                <w:rFonts w:ascii="Times New Roman" w:hAnsi="Times New Roman" w:cs="Times New Roman"/>
                <w:sz w:val="24"/>
                <w:szCs w:val="24"/>
              </w:rPr>
              <w:t>Как солнечный свет окрашивает небо и воду?</w:t>
            </w:r>
          </w:p>
          <w:p w:rsidR="00574C38" w:rsidRPr="0048069C" w:rsidRDefault="0048069C" w:rsidP="0048069C">
            <w:pPr>
              <w:tabs>
                <w:tab w:val="left" w:pos="0"/>
              </w:tabs>
              <w:ind w:lef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74C38" w:rsidRPr="0048069C">
              <w:rPr>
                <w:rFonts w:ascii="Times New Roman" w:hAnsi="Times New Roman" w:cs="Times New Roman"/>
                <w:sz w:val="24"/>
                <w:szCs w:val="24"/>
              </w:rPr>
              <w:t>Как меняется пейзаж благодаря туману?</w:t>
            </w:r>
          </w:p>
          <w:p w:rsidR="00574C38" w:rsidRPr="0048069C" w:rsidRDefault="0048069C" w:rsidP="0048069C">
            <w:pPr>
              <w:tabs>
                <w:tab w:val="left" w:pos="0"/>
              </w:tabs>
              <w:ind w:lef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574C38" w:rsidRPr="0048069C">
              <w:rPr>
                <w:rFonts w:ascii="Times New Roman" w:hAnsi="Times New Roman" w:cs="Times New Roman"/>
                <w:sz w:val="24"/>
                <w:szCs w:val="24"/>
              </w:rPr>
              <w:t>Какое впечатление создаётся в картине благодаря солнечному свету и туману?</w:t>
            </w:r>
          </w:p>
          <w:p w:rsidR="006D6B0F" w:rsidRPr="00574C38" w:rsidRDefault="0048069C" w:rsidP="0048069C">
            <w:pPr>
              <w:tabs>
                <w:tab w:val="left" w:pos="0"/>
              </w:tabs>
              <w:ind w:lef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574C38" w:rsidRPr="0048069C">
              <w:rPr>
                <w:rFonts w:ascii="Times New Roman" w:hAnsi="Times New Roman" w:cs="Times New Roman"/>
                <w:sz w:val="24"/>
                <w:szCs w:val="24"/>
              </w:rPr>
              <w:t>Словарная работа: золотистый, мгла, сказочная таинственность, яркие и приглушённые краски, пейзаж, очертания здания.</w:t>
            </w:r>
          </w:p>
        </w:tc>
      </w:tr>
      <w:tr w:rsidR="006D6B0F" w:rsidRPr="00574C38" w:rsidTr="000F6914">
        <w:tc>
          <w:tcPr>
            <w:tcW w:w="10740" w:type="dxa"/>
            <w:gridSpan w:val="2"/>
          </w:tcPr>
          <w:p w:rsidR="006D6B0F" w:rsidRPr="0048069C" w:rsidRDefault="006D6B0F" w:rsidP="00574C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6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>. Самостоятельная работа с самопроверкой по эталону. Самостоятельная работа с проверкой по эталону.</w:t>
            </w:r>
          </w:p>
          <w:p w:rsidR="006D6B0F" w:rsidRPr="00574C38" w:rsidRDefault="00574C38" w:rsidP="0048069C">
            <w:pPr>
              <w:pStyle w:val="a7"/>
              <w:tabs>
                <w:tab w:val="left" w:pos="0"/>
              </w:tabs>
              <w:ind w:left="3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Письменное сочинение по картине Клода Моне «Лондон. Парламент».</w:t>
            </w:r>
          </w:p>
        </w:tc>
      </w:tr>
      <w:tr w:rsidR="006D6B0F" w:rsidRPr="00574C38" w:rsidTr="000F6914">
        <w:trPr>
          <w:trHeight w:val="1138"/>
        </w:trPr>
        <w:tc>
          <w:tcPr>
            <w:tcW w:w="10740" w:type="dxa"/>
            <w:gridSpan w:val="2"/>
          </w:tcPr>
          <w:p w:rsidR="006D6B0F" w:rsidRPr="0048069C" w:rsidRDefault="006D6B0F" w:rsidP="00574C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806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82F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>Включение в систему знаний.</w:t>
            </w:r>
          </w:p>
          <w:p w:rsidR="006D6B0F" w:rsidRPr="00574C38" w:rsidRDefault="00574C38" w:rsidP="00574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>Взаимопроверка.</w:t>
            </w:r>
          </w:p>
        </w:tc>
      </w:tr>
      <w:tr w:rsidR="006D6B0F" w:rsidRPr="00574C38" w:rsidTr="000F6914">
        <w:trPr>
          <w:trHeight w:val="710"/>
        </w:trPr>
        <w:tc>
          <w:tcPr>
            <w:tcW w:w="10740" w:type="dxa"/>
            <w:gridSpan w:val="2"/>
          </w:tcPr>
          <w:p w:rsidR="006D6B0F" w:rsidRPr="00574C38" w:rsidRDefault="006D6B0F" w:rsidP="00574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6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proofErr w:type="gramStart"/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>.  Рефлексия</w:t>
            </w:r>
            <w:proofErr w:type="gramEnd"/>
            <w:r w:rsidRPr="00480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учебной деятельности на уроке</w:t>
            </w:r>
            <w:r w:rsidRPr="00574C38">
              <w:rPr>
                <w:rFonts w:ascii="Times New Roman" w:hAnsi="Times New Roman" w:cs="Times New Roman"/>
                <w:sz w:val="24"/>
                <w:szCs w:val="24"/>
              </w:rPr>
              <w:t xml:space="preserve"> - Какую цель ставили? Достигли цели?- Какая тема урока была?- Оцените свою деятельность на уроке, используя один из кружочков: зелёный, красный, жёлтый.</w:t>
            </w:r>
          </w:p>
        </w:tc>
      </w:tr>
    </w:tbl>
    <w:p w:rsidR="006D6B0F" w:rsidRPr="00574C38" w:rsidRDefault="006D6B0F" w:rsidP="00574C38">
      <w:pPr>
        <w:ind w:left="-567" w:right="-45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4C3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7B03DA" w:rsidRPr="00574C38" w:rsidRDefault="007B03DA" w:rsidP="00574C3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B03DA" w:rsidRPr="00574C38" w:rsidSect="003063A5">
      <w:footerReference w:type="even" r:id="rId8"/>
      <w:footerReference w:type="default" r:id="rId9"/>
      <w:pgSz w:w="11906" w:h="16838" w:code="9"/>
      <w:pgMar w:top="360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97E" w:rsidRDefault="009F497E" w:rsidP="007B03DA">
      <w:pPr>
        <w:spacing w:after="0" w:line="240" w:lineRule="auto"/>
      </w:pPr>
      <w:r>
        <w:separator/>
      </w:r>
    </w:p>
  </w:endnote>
  <w:endnote w:type="continuationSeparator" w:id="0">
    <w:p w:rsidR="009F497E" w:rsidRDefault="009F497E" w:rsidP="007B0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C36" w:rsidRDefault="00416E34" w:rsidP="007E6DB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8069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4C36" w:rsidRDefault="009F497E" w:rsidP="007A4C3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C36" w:rsidRDefault="00416E34" w:rsidP="007E6DB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8069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7B34">
      <w:rPr>
        <w:rStyle w:val="a5"/>
        <w:noProof/>
      </w:rPr>
      <w:t>2</w:t>
    </w:r>
    <w:r>
      <w:rPr>
        <w:rStyle w:val="a5"/>
      </w:rPr>
      <w:fldChar w:fldCharType="end"/>
    </w:r>
  </w:p>
  <w:p w:rsidR="007A4C36" w:rsidRDefault="009F497E" w:rsidP="007A4C3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97E" w:rsidRDefault="009F497E" w:rsidP="007B03DA">
      <w:pPr>
        <w:spacing w:after="0" w:line="240" w:lineRule="auto"/>
      </w:pPr>
      <w:r>
        <w:separator/>
      </w:r>
    </w:p>
  </w:footnote>
  <w:footnote w:type="continuationSeparator" w:id="0">
    <w:p w:rsidR="009F497E" w:rsidRDefault="009F497E" w:rsidP="007B0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5AB3"/>
    <w:multiLevelType w:val="hybridMultilevel"/>
    <w:tmpl w:val="4854545A"/>
    <w:lvl w:ilvl="0" w:tplc="F8CEB56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D6B0F"/>
    <w:rsid w:val="000D77FC"/>
    <w:rsid w:val="000F6914"/>
    <w:rsid w:val="0028241B"/>
    <w:rsid w:val="00416E34"/>
    <w:rsid w:val="0048069C"/>
    <w:rsid w:val="004C4A7D"/>
    <w:rsid w:val="004F748B"/>
    <w:rsid w:val="00574C38"/>
    <w:rsid w:val="00582F51"/>
    <w:rsid w:val="006D6B0F"/>
    <w:rsid w:val="007B03DA"/>
    <w:rsid w:val="008C0090"/>
    <w:rsid w:val="009403D4"/>
    <w:rsid w:val="009F497E"/>
    <w:rsid w:val="00AC7B34"/>
    <w:rsid w:val="00C30586"/>
    <w:rsid w:val="00CD433A"/>
    <w:rsid w:val="00E273CF"/>
    <w:rsid w:val="00E61FA2"/>
    <w:rsid w:val="00F37472"/>
    <w:rsid w:val="00FB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D6B0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rsid w:val="006D6B0F"/>
    <w:rPr>
      <w:rFonts w:ascii="Calibri" w:eastAsia="Times New Roman" w:hAnsi="Calibri" w:cs="Times New Roman"/>
      <w:lang w:eastAsia="en-US"/>
    </w:rPr>
  </w:style>
  <w:style w:type="character" w:styleId="a5">
    <w:name w:val="page number"/>
    <w:basedOn w:val="a0"/>
    <w:rsid w:val="006D6B0F"/>
  </w:style>
  <w:style w:type="paragraph" w:styleId="a6">
    <w:name w:val="No Spacing"/>
    <w:uiPriority w:val="1"/>
    <w:qFormat/>
    <w:rsid w:val="006D6B0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7">
    <w:name w:val="List Paragraph"/>
    <w:basedOn w:val="a"/>
    <w:uiPriority w:val="34"/>
    <w:qFormat/>
    <w:rsid w:val="00574C38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«СОШ №7»</Company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</dc:creator>
  <cp:keywords/>
  <dc:description/>
  <cp:lastModifiedBy>Методист</cp:lastModifiedBy>
  <cp:revision>24</cp:revision>
  <cp:lastPrinted>2016-11-30T18:36:00Z</cp:lastPrinted>
  <dcterms:created xsi:type="dcterms:W3CDTF">2016-11-28T06:35:00Z</dcterms:created>
  <dcterms:modified xsi:type="dcterms:W3CDTF">2021-08-26T13:44:00Z</dcterms:modified>
</cp:coreProperties>
</file>